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96FC" w14:textId="3B6783E7" w:rsidR="00B641D7" w:rsidRDefault="00901140" w:rsidP="00F948E9">
      <w:pPr>
        <w:pStyle w:val="NoSpacing"/>
        <w:jc w:val="center"/>
        <w:rPr>
          <w:rFonts w:ascii="Gilroy ExtraBold" w:hAnsi="Gilroy ExtraBold"/>
          <w:sz w:val="44"/>
          <w:szCs w:val="44"/>
        </w:rPr>
      </w:pPr>
      <w:r w:rsidRPr="00F948E9">
        <w:rPr>
          <w:rFonts w:ascii="Gilroy ExtraBold" w:hAnsi="Gilroy ExtraBold"/>
          <w:sz w:val="44"/>
          <w:szCs w:val="44"/>
        </w:rPr>
        <w:t>Miss Oklahoma Organization</w:t>
      </w:r>
    </w:p>
    <w:p w14:paraId="25F5C7AA" w14:textId="77777777" w:rsidR="00F948E9" w:rsidRPr="00F948E9" w:rsidRDefault="00F948E9" w:rsidP="00F948E9">
      <w:pPr>
        <w:pStyle w:val="NoSpacing"/>
        <w:jc w:val="center"/>
        <w:rPr>
          <w:rFonts w:ascii="Gilroy ExtraBold" w:hAnsi="Gilroy ExtraBold"/>
        </w:rPr>
      </w:pPr>
    </w:p>
    <w:p w14:paraId="24B073AB" w14:textId="09CEBB27" w:rsidR="009E0B5F" w:rsidRPr="00F948E9" w:rsidRDefault="006C60F5" w:rsidP="00F948E9">
      <w:pPr>
        <w:pStyle w:val="NoSpacing"/>
        <w:jc w:val="center"/>
        <w:rPr>
          <w:rFonts w:ascii="Gilroy ExtraBold" w:hAnsi="Gilroy ExtraBold"/>
          <w:sz w:val="44"/>
          <w:szCs w:val="44"/>
        </w:rPr>
      </w:pPr>
      <w:r w:rsidRPr="00F948E9">
        <w:rPr>
          <w:rFonts w:ascii="Gilroy ExtraBold" w:hAnsi="Gilroy ExtraBold"/>
          <w:sz w:val="44"/>
          <w:szCs w:val="44"/>
        </w:rPr>
        <w:t>State Candidate</w:t>
      </w:r>
      <w:r w:rsidR="006A1DD2">
        <w:rPr>
          <w:rFonts w:ascii="Gilroy ExtraBold" w:hAnsi="Gilroy ExtraBold"/>
          <w:sz w:val="44"/>
          <w:szCs w:val="44"/>
        </w:rPr>
        <w:t xml:space="preserve"> Donation Report</w:t>
      </w:r>
    </w:p>
    <w:p w14:paraId="40427974" w14:textId="0DED0885" w:rsidR="009E0B5F" w:rsidRDefault="00F948E9" w:rsidP="00F948E9">
      <w:pPr>
        <w:pStyle w:val="NoSpacing"/>
        <w:jc w:val="center"/>
        <w:rPr>
          <w:rFonts w:ascii="Gilroy ExtraBold" w:hAnsi="Gilroy ExtraBold"/>
          <w:sz w:val="44"/>
          <w:szCs w:val="44"/>
        </w:rPr>
      </w:pPr>
      <w:r>
        <w:rPr>
          <w:rFonts w:ascii="Gilroy ExtraBold" w:hAnsi="Gilroy ExtraBold"/>
          <w:sz w:val="44"/>
          <w:szCs w:val="44"/>
        </w:rPr>
        <w:t>2020-2021</w:t>
      </w:r>
    </w:p>
    <w:p w14:paraId="35C25FD8" w14:textId="7CE3BC81" w:rsidR="00F948E9" w:rsidRDefault="00F948E9" w:rsidP="00F948E9">
      <w:pPr>
        <w:pStyle w:val="NoSpacing"/>
        <w:jc w:val="center"/>
        <w:rPr>
          <w:rFonts w:ascii="Gilroy ExtraBold" w:hAnsi="Gilroy ExtraBold"/>
          <w:sz w:val="44"/>
          <w:szCs w:val="44"/>
        </w:rPr>
      </w:pPr>
    </w:p>
    <w:p w14:paraId="47C3954D" w14:textId="77777777" w:rsidR="00F948E9" w:rsidRPr="00A94118" w:rsidRDefault="00F948E9" w:rsidP="00F948E9">
      <w:pPr>
        <w:pStyle w:val="NoSpacing"/>
        <w:jc w:val="center"/>
      </w:pPr>
    </w:p>
    <w:p w14:paraId="5E2BE5D0" w14:textId="77777777"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Name: __________________________________________</w:t>
      </w:r>
    </w:p>
    <w:p w14:paraId="551C5532" w14:textId="77777777"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Title:  ___________________________________________</w:t>
      </w:r>
    </w:p>
    <w:p w14:paraId="3AFD49F0" w14:textId="18358B84" w:rsidR="00B641D7" w:rsidRPr="003D3A02" w:rsidRDefault="00B641D7" w:rsidP="00F86DBC">
      <w:pPr>
        <w:jc w:val="center"/>
        <w:rPr>
          <w:b/>
          <w:bCs/>
          <w:sz w:val="28"/>
          <w:szCs w:val="28"/>
        </w:rPr>
      </w:pPr>
      <w:r w:rsidRPr="003D3A02">
        <w:rPr>
          <w:b/>
          <w:bCs/>
          <w:sz w:val="28"/>
          <w:szCs w:val="28"/>
        </w:rPr>
        <w:t>Please complete the</w:t>
      </w:r>
      <w:r w:rsidR="00320431" w:rsidRPr="003D3A02">
        <w:rPr>
          <w:b/>
          <w:bCs/>
          <w:sz w:val="28"/>
          <w:szCs w:val="28"/>
        </w:rPr>
        <w:t xml:space="preserve"> below</w:t>
      </w:r>
      <w:r w:rsidR="002535C4" w:rsidRPr="003D3A02">
        <w:rPr>
          <w:b/>
          <w:bCs/>
          <w:sz w:val="28"/>
          <w:szCs w:val="28"/>
        </w:rPr>
        <w:t xml:space="preserve"> information and</w:t>
      </w:r>
      <w:r w:rsidRPr="003D3A02">
        <w:rPr>
          <w:b/>
          <w:bCs/>
          <w:sz w:val="28"/>
          <w:szCs w:val="28"/>
        </w:rPr>
        <w:t xml:space="preserve"> </w:t>
      </w:r>
      <w:r w:rsidR="00320431" w:rsidRPr="003D3A02">
        <w:rPr>
          <w:b/>
          <w:bCs/>
          <w:sz w:val="28"/>
          <w:szCs w:val="28"/>
        </w:rPr>
        <w:t>bring</w:t>
      </w:r>
      <w:r w:rsidR="00121C79" w:rsidRPr="003D3A02">
        <w:rPr>
          <w:b/>
          <w:bCs/>
          <w:sz w:val="28"/>
          <w:szCs w:val="28"/>
        </w:rPr>
        <w:t xml:space="preserve"> </w:t>
      </w:r>
      <w:r w:rsidR="003D3A02" w:rsidRPr="003D3A02">
        <w:rPr>
          <w:b/>
          <w:bCs/>
          <w:sz w:val="28"/>
          <w:szCs w:val="28"/>
        </w:rPr>
        <w:t>to</w:t>
      </w:r>
      <w:r w:rsidR="00121C79" w:rsidRPr="003D3A02">
        <w:rPr>
          <w:b/>
          <w:bCs/>
          <w:sz w:val="28"/>
          <w:szCs w:val="28"/>
        </w:rPr>
        <w:t xml:space="preserve"> ch</w:t>
      </w:r>
      <w:r w:rsidR="00901140" w:rsidRPr="003D3A02">
        <w:rPr>
          <w:b/>
          <w:bCs/>
          <w:sz w:val="28"/>
          <w:szCs w:val="28"/>
        </w:rPr>
        <w:t xml:space="preserve">eck-in </w:t>
      </w:r>
      <w:r w:rsidR="00F86DBC">
        <w:rPr>
          <w:b/>
          <w:bCs/>
          <w:sz w:val="28"/>
          <w:szCs w:val="28"/>
        </w:rPr>
        <w:t>on</w:t>
      </w:r>
      <w:r w:rsidR="00336885" w:rsidRPr="003D3A02">
        <w:rPr>
          <w:b/>
          <w:bCs/>
          <w:sz w:val="28"/>
          <w:szCs w:val="28"/>
        </w:rPr>
        <w:t xml:space="preserve"> J</w:t>
      </w:r>
      <w:r w:rsidR="003D3A02" w:rsidRPr="003D3A02">
        <w:rPr>
          <w:b/>
          <w:bCs/>
          <w:sz w:val="28"/>
          <w:szCs w:val="28"/>
        </w:rPr>
        <w:t>une 5</w:t>
      </w:r>
      <w:r w:rsidR="0015794C" w:rsidRPr="003D3A02">
        <w:rPr>
          <w:b/>
          <w:bCs/>
          <w:sz w:val="28"/>
          <w:szCs w:val="28"/>
        </w:rPr>
        <w:t>, 20</w:t>
      </w:r>
      <w:r w:rsidR="00A94118" w:rsidRPr="003D3A02">
        <w:rPr>
          <w:b/>
          <w:bCs/>
          <w:sz w:val="28"/>
          <w:szCs w:val="28"/>
        </w:rPr>
        <w:t>2</w:t>
      </w:r>
      <w:r w:rsidR="003D3A02" w:rsidRPr="003D3A02">
        <w:rPr>
          <w:b/>
          <w:bCs/>
          <w:sz w:val="28"/>
          <w:szCs w:val="28"/>
        </w:rPr>
        <w:t>1</w:t>
      </w:r>
      <w:r w:rsidRPr="003D3A02">
        <w:rPr>
          <w:b/>
          <w:bCs/>
          <w:sz w:val="28"/>
          <w:szCs w:val="28"/>
        </w:rPr>
        <w:t>.</w:t>
      </w:r>
    </w:p>
    <w:p w14:paraId="109821E6" w14:textId="7C985BC8" w:rsidR="003D3A02" w:rsidRPr="003D3A02" w:rsidRDefault="003D3A02" w:rsidP="003D3A02">
      <w:pPr>
        <w:pStyle w:val="NoSpacing"/>
        <w:jc w:val="both"/>
        <w:rPr>
          <w:sz w:val="24"/>
          <w:szCs w:val="24"/>
        </w:rPr>
      </w:pPr>
      <w:r w:rsidRPr="003D3A02">
        <w:rPr>
          <w:sz w:val="24"/>
          <w:szCs w:val="24"/>
        </w:rPr>
        <w:t xml:space="preserve">This was part of your paperwork from 2020 that was never turned in.  You may still have this form already completed which you can submit.  If </w:t>
      </w:r>
      <w:r>
        <w:rPr>
          <w:sz w:val="24"/>
          <w:szCs w:val="24"/>
        </w:rPr>
        <w:t>you do not find your completed form</w:t>
      </w:r>
      <w:r w:rsidRPr="003D3A02">
        <w:rPr>
          <w:sz w:val="24"/>
          <w:szCs w:val="24"/>
        </w:rPr>
        <w:t>, please complete this form to the best of your ability.  This will include information from 2020 through 2021.</w:t>
      </w:r>
      <w:r>
        <w:rPr>
          <w:sz w:val="24"/>
          <w:szCs w:val="24"/>
        </w:rPr>
        <w:t xml:space="preserve">  All candidates must turn in </w:t>
      </w:r>
      <w:r w:rsidR="00F948E9">
        <w:rPr>
          <w:sz w:val="24"/>
          <w:szCs w:val="24"/>
        </w:rPr>
        <w:t>a form.</w:t>
      </w:r>
    </w:p>
    <w:p w14:paraId="6F404B08" w14:textId="77777777" w:rsidR="003D3A02" w:rsidRPr="00B641D7" w:rsidRDefault="003D3A02" w:rsidP="003D3A02">
      <w:pPr>
        <w:pStyle w:val="NoSpacing"/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768"/>
        <w:gridCol w:w="3081"/>
        <w:gridCol w:w="2949"/>
      </w:tblGrid>
      <w:tr w:rsidR="00B641D7" w:rsidRPr="0088747F" w14:paraId="3D9D60E9" w14:textId="77777777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0A4FCF" w14:textId="77777777"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>STATE CMN &amp; Community Service Report</w:t>
            </w:r>
          </w:p>
          <w:p w14:paraId="00A486F4" w14:textId="77777777"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14:paraId="42D9EE72" w14:textId="77777777"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14:paraId="6091FD10" w14:textId="7777777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14:paraId="599B9340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14:paraId="406CD877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2AB91B62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1A5C436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14:paraId="2BA18FE1" w14:textId="7777777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14:paraId="5BA62F52" w14:textId="6432396D"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CMN Donations</w:t>
            </w:r>
          </w:p>
        </w:tc>
        <w:tc>
          <w:tcPr>
            <w:tcW w:w="2768" w:type="dxa"/>
            <w:shd w:val="clear" w:color="auto" w:fill="D6E3BC"/>
          </w:tcPr>
          <w:p w14:paraId="117234D5" w14:textId="5B380682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6561934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14:paraId="6B5B60E8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55C74050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70197E48" w14:textId="77777777"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14:paraId="1D0E7E4E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50102A69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14:paraId="1737E134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67B3BE9E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57FB0E49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14:paraId="555FDC76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14:paraId="599981D1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14:paraId="71161ECB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14:paraId="78A832DA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14:paraId="75A4A31D" w14:textId="77777777" w:rsidR="00B641D7" w:rsidRDefault="00B641D7" w:rsidP="00B641D7">
      <w:pPr>
        <w:rPr>
          <w:sz w:val="36"/>
          <w:szCs w:val="36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768"/>
        <w:gridCol w:w="3081"/>
        <w:gridCol w:w="2949"/>
      </w:tblGrid>
      <w:tr w:rsidR="00B641D7" w:rsidRPr="0088747F" w14:paraId="4AA1A407" w14:textId="77777777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128912" w14:textId="77777777" w:rsidR="00B641D7" w:rsidRPr="0088747F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LOCAL </w:t>
            </w:r>
            <w:r w:rsidR="00B641D7">
              <w:rPr>
                <w:rFonts w:ascii="Arial Narrow" w:hAnsi="Arial Narrow"/>
                <w:b/>
                <w:color w:val="333399"/>
                <w:sz w:val="28"/>
                <w:szCs w:val="28"/>
              </w:rPr>
              <w:t>CMN &amp; Community Service</w:t>
            </w:r>
            <w:r w:rsidR="0099746C"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 Report</w:t>
            </w:r>
          </w:p>
          <w:p w14:paraId="0A2142FF" w14:textId="77777777"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14:paraId="3913E0BE" w14:textId="77777777"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14:paraId="64871820" w14:textId="7777777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14:paraId="361E7390" w14:textId="77777777"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14:paraId="49443F0B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5A3359C4" w14:textId="77777777"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7F07AD0F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14:paraId="523E9744" w14:textId="7777777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14:paraId="2DB5713F" w14:textId="1F8D69FB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CMN Donations</w:t>
            </w:r>
          </w:p>
        </w:tc>
        <w:tc>
          <w:tcPr>
            <w:tcW w:w="2768" w:type="dxa"/>
            <w:shd w:val="clear" w:color="auto" w:fill="D6E3BC"/>
          </w:tcPr>
          <w:p w14:paraId="24C64DC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66A1FD71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14:paraId="6F84BC74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4CD454A8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463DDF8C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14:paraId="4EB5E18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32994EC2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14:paraId="3E6F3F18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5465915B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08C0A22D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14:paraId="611A5676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14:paraId="4A73DCF6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14:paraId="59F09904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14:paraId="7E2B0B8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14:paraId="57863822" w14:textId="77777777" w:rsidR="00B641D7" w:rsidRPr="00B641D7" w:rsidRDefault="00B641D7" w:rsidP="00F948E9">
      <w:pPr>
        <w:rPr>
          <w:sz w:val="36"/>
          <w:szCs w:val="36"/>
        </w:rPr>
      </w:pPr>
    </w:p>
    <w:sectPr w:rsidR="00B641D7" w:rsidRPr="00B641D7" w:rsidSect="003D3A0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D381" w14:textId="77777777" w:rsidR="003B3C93" w:rsidRDefault="003B3C93" w:rsidP="006C60F5">
      <w:pPr>
        <w:spacing w:after="0" w:line="240" w:lineRule="auto"/>
      </w:pPr>
      <w:r>
        <w:separator/>
      </w:r>
    </w:p>
  </w:endnote>
  <w:endnote w:type="continuationSeparator" w:id="0">
    <w:p w14:paraId="0126841F" w14:textId="77777777" w:rsidR="003B3C93" w:rsidRDefault="003B3C93" w:rsidP="006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FCD9" w14:textId="77777777" w:rsidR="003B3C93" w:rsidRDefault="003B3C93" w:rsidP="006C60F5">
      <w:pPr>
        <w:spacing w:after="0" w:line="240" w:lineRule="auto"/>
      </w:pPr>
      <w:r>
        <w:separator/>
      </w:r>
    </w:p>
  </w:footnote>
  <w:footnote w:type="continuationSeparator" w:id="0">
    <w:p w14:paraId="3739ACC8" w14:textId="77777777" w:rsidR="003B3C93" w:rsidRDefault="003B3C93" w:rsidP="006C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7"/>
    <w:rsid w:val="00047BB9"/>
    <w:rsid w:val="0006370E"/>
    <w:rsid w:val="00076099"/>
    <w:rsid w:val="000C6012"/>
    <w:rsid w:val="000D2683"/>
    <w:rsid w:val="00121C79"/>
    <w:rsid w:val="00127ABD"/>
    <w:rsid w:val="00146057"/>
    <w:rsid w:val="0015794C"/>
    <w:rsid w:val="001A5C1D"/>
    <w:rsid w:val="001F0A5F"/>
    <w:rsid w:val="0023593F"/>
    <w:rsid w:val="00246396"/>
    <w:rsid w:val="002535C4"/>
    <w:rsid w:val="002F3004"/>
    <w:rsid w:val="002F7CC2"/>
    <w:rsid w:val="00320431"/>
    <w:rsid w:val="00336885"/>
    <w:rsid w:val="00383E45"/>
    <w:rsid w:val="003B14C4"/>
    <w:rsid w:val="003B3C93"/>
    <w:rsid w:val="003D3A02"/>
    <w:rsid w:val="004337A9"/>
    <w:rsid w:val="004675E0"/>
    <w:rsid w:val="004D5ADC"/>
    <w:rsid w:val="004E3901"/>
    <w:rsid w:val="00573DD3"/>
    <w:rsid w:val="005A0B48"/>
    <w:rsid w:val="006A16CB"/>
    <w:rsid w:val="006A1DD2"/>
    <w:rsid w:val="006C60F5"/>
    <w:rsid w:val="007244D0"/>
    <w:rsid w:val="007631B8"/>
    <w:rsid w:val="0079404C"/>
    <w:rsid w:val="00795930"/>
    <w:rsid w:val="00800153"/>
    <w:rsid w:val="008C324F"/>
    <w:rsid w:val="008F1FDC"/>
    <w:rsid w:val="00901140"/>
    <w:rsid w:val="0099746C"/>
    <w:rsid w:val="009E0B5F"/>
    <w:rsid w:val="009F58E6"/>
    <w:rsid w:val="00A608C1"/>
    <w:rsid w:val="00A94118"/>
    <w:rsid w:val="00AB1545"/>
    <w:rsid w:val="00AF4E88"/>
    <w:rsid w:val="00B47DCA"/>
    <w:rsid w:val="00B641D7"/>
    <w:rsid w:val="00B9061A"/>
    <w:rsid w:val="00BB5264"/>
    <w:rsid w:val="00BC3647"/>
    <w:rsid w:val="00C068B1"/>
    <w:rsid w:val="00C15A75"/>
    <w:rsid w:val="00C25AD9"/>
    <w:rsid w:val="00C33D18"/>
    <w:rsid w:val="00C57E9F"/>
    <w:rsid w:val="00DA5A32"/>
    <w:rsid w:val="00DC0C3A"/>
    <w:rsid w:val="00F86DBC"/>
    <w:rsid w:val="00F948E9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6D7B0"/>
  <w15:docId w15:val="{FB08AC95-DF75-4574-8327-C7DC80C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1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F5"/>
  </w:style>
  <w:style w:type="paragraph" w:styleId="NoSpacing">
    <w:name w:val="No Spacing"/>
    <w:uiPriority w:val="1"/>
    <w:qFormat/>
    <w:rsid w:val="003D3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Alexander</dc:creator>
  <cp:lastModifiedBy>Kay Alexander</cp:lastModifiedBy>
  <cp:revision>3</cp:revision>
  <cp:lastPrinted>2013-04-10T23:50:00Z</cp:lastPrinted>
  <dcterms:created xsi:type="dcterms:W3CDTF">2021-05-22T19:56:00Z</dcterms:created>
  <dcterms:modified xsi:type="dcterms:W3CDTF">2021-05-22T20:01:00Z</dcterms:modified>
</cp:coreProperties>
</file>